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1F3" w:rsidRPr="000D3141" w:rsidRDefault="001941F3" w:rsidP="001941F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941F3" w:rsidRDefault="001941F3" w:rsidP="001941F3">
      <w:pPr>
        <w:ind w:left="720"/>
        <w:jc w:val="center"/>
        <w:rPr>
          <w:b/>
          <w:szCs w:val="24"/>
        </w:rPr>
      </w:pPr>
    </w:p>
    <w:p w:rsidR="001941F3" w:rsidRPr="008C222B" w:rsidRDefault="001941F3" w:rsidP="001941F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10</w:t>
      </w:r>
    </w:p>
    <w:p w:rsidR="001941F3" w:rsidRDefault="001941F3" w:rsidP="001941F3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15.03.2023 г.</w:t>
      </w:r>
    </w:p>
    <w:p w:rsidR="00C22050" w:rsidRPr="005242C1" w:rsidRDefault="00C22050" w:rsidP="00C220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242C1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5242C1">
        <w:rPr>
          <w:bCs/>
          <w:spacing w:val="-4"/>
          <w:szCs w:val="24"/>
        </w:rPr>
        <w:t>Кожарева</w:t>
      </w:r>
      <w:proofErr w:type="spellEnd"/>
      <w:r w:rsidRPr="005242C1">
        <w:rPr>
          <w:bCs/>
          <w:spacing w:val="-4"/>
          <w:szCs w:val="24"/>
        </w:rPr>
        <w:t>, председател на Сметната палата, Тошко Тодоров, заместник-председател на Сметната палата, проф. Георги Иванов и Емил Евлогиев, членове на Сметната палата.</w:t>
      </w:r>
    </w:p>
    <w:p w:rsidR="001941F3" w:rsidRPr="00CF7F9F" w:rsidRDefault="001941F3" w:rsidP="001941F3">
      <w:pPr>
        <w:rPr>
          <w:sz w:val="22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941F3" w:rsidRPr="00980543" w:rsidTr="00AE5054">
        <w:trPr>
          <w:trHeight w:val="752"/>
        </w:trPr>
        <w:tc>
          <w:tcPr>
            <w:tcW w:w="5353" w:type="dxa"/>
            <w:vAlign w:val="center"/>
          </w:tcPr>
          <w:p w:rsidR="001941F3" w:rsidRDefault="001941F3" w:rsidP="00AE5054">
            <w:pPr>
              <w:spacing w:after="0" w:line="240" w:lineRule="auto"/>
              <w:jc w:val="center"/>
              <w:rPr>
                <w:szCs w:val="24"/>
              </w:rPr>
            </w:pPr>
          </w:p>
          <w:p w:rsidR="001941F3" w:rsidRPr="00980543" w:rsidRDefault="001941F3" w:rsidP="00AE505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941F3" w:rsidRPr="00980543" w:rsidRDefault="001941F3" w:rsidP="00AE505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941F3" w:rsidTr="00AE5054">
        <w:tc>
          <w:tcPr>
            <w:tcW w:w="5353" w:type="dxa"/>
            <w:vAlign w:val="center"/>
          </w:tcPr>
          <w:p w:rsidR="001941F3" w:rsidRDefault="001941F3" w:rsidP="00AE505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941F3" w:rsidRPr="001941F3" w:rsidRDefault="001941F3" w:rsidP="001941F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941F3">
              <w:rPr>
                <w:bCs/>
                <w:spacing w:val="-4"/>
                <w:szCs w:val="24"/>
              </w:rPr>
              <w:t>Одитен доклад № 0200200322 за извършен одит за съответствие при възлагането и изпълнението на обществени поръчки и управлението на задграничните имоти на Министерството на външните работи, за периода от 01.01.2019 г. до 31.12.2021 г.</w:t>
            </w:r>
          </w:p>
          <w:p w:rsidR="001941F3" w:rsidRPr="00C60E17" w:rsidRDefault="001941F3" w:rsidP="00AE505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41F3" w:rsidRDefault="001941F3" w:rsidP="00AE505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1941F3" w:rsidRDefault="001941F3" w:rsidP="00AE505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41F3" w:rsidRPr="006042AE" w:rsidRDefault="001941F3" w:rsidP="00AE505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41F3" w:rsidRPr="006042AE" w:rsidRDefault="001941F3" w:rsidP="00AE505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941F3" w:rsidRPr="0081558A" w:rsidRDefault="001941F3" w:rsidP="00AE505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941F3" w:rsidTr="00AE5054">
        <w:tc>
          <w:tcPr>
            <w:tcW w:w="5353" w:type="dxa"/>
            <w:vAlign w:val="center"/>
          </w:tcPr>
          <w:p w:rsidR="001941F3" w:rsidRDefault="001941F3" w:rsidP="001941F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941F3" w:rsidRPr="001941F3" w:rsidRDefault="001941F3" w:rsidP="001941F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941F3">
              <w:rPr>
                <w:bCs/>
                <w:spacing w:val="-4"/>
                <w:szCs w:val="24"/>
              </w:rPr>
              <w:t>Одитен доклад № 0200101122 за извършен одит за съответствие при управлението на публичните средства и дейности на Държавната агенция за бежанците към Министерския съвет, за периода от 01.01.2020 г. до 31.12.2021 г.</w:t>
            </w:r>
          </w:p>
          <w:p w:rsidR="001941F3" w:rsidRPr="00C60E17" w:rsidRDefault="001941F3" w:rsidP="001941F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41F3" w:rsidRDefault="001941F3" w:rsidP="001941F3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1941F3" w:rsidRDefault="001941F3" w:rsidP="001941F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41F3" w:rsidRPr="006042AE" w:rsidRDefault="001941F3" w:rsidP="001941F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41F3" w:rsidRPr="006042AE" w:rsidRDefault="001941F3" w:rsidP="001941F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941F3" w:rsidRPr="0081558A" w:rsidRDefault="001941F3" w:rsidP="001941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1941F3" w:rsidTr="00AE5054">
        <w:tc>
          <w:tcPr>
            <w:tcW w:w="5353" w:type="dxa"/>
            <w:vAlign w:val="center"/>
          </w:tcPr>
          <w:p w:rsidR="001941F3" w:rsidRDefault="001941F3" w:rsidP="001941F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941F3" w:rsidRPr="001941F3" w:rsidRDefault="001941F3" w:rsidP="001941F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941F3">
              <w:rPr>
                <w:bCs/>
                <w:spacing w:val="-4"/>
                <w:szCs w:val="24"/>
              </w:rPr>
              <w:t xml:space="preserve">Доклад за резултатите от осъществен контрол за изпълнение на препоръките на Сметната палата по Одитен доклад № 0200102820 за </w:t>
            </w:r>
            <w:r w:rsidRPr="001941F3">
              <w:rPr>
                <w:bCs/>
                <w:spacing w:val="-4"/>
                <w:szCs w:val="24"/>
              </w:rPr>
              <w:lastRenderedPageBreak/>
              <w:t>извършен одит за съответствие при управлението на публичните средства и дейности на Главна дирекция „Охрана“ към Министерството на правосъдието, за периода от 01.01.2019 г. до 30.06.2020 г.</w:t>
            </w:r>
          </w:p>
          <w:p w:rsidR="001941F3" w:rsidRPr="00C60E17" w:rsidRDefault="001941F3" w:rsidP="001941F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41F3" w:rsidRDefault="001941F3" w:rsidP="001941F3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1941F3" w:rsidRDefault="001941F3" w:rsidP="001941F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41F3" w:rsidRPr="006042AE" w:rsidRDefault="001941F3" w:rsidP="001941F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41F3" w:rsidRPr="006042AE" w:rsidRDefault="001941F3" w:rsidP="001941F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941F3" w:rsidRPr="0081558A" w:rsidRDefault="001941F3" w:rsidP="001941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01535" w:rsidRDefault="00501535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01535" w:rsidRDefault="00501535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941F3" w:rsidRDefault="001941F3" w:rsidP="00AE505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FF3F45" w:rsidRDefault="00FF3F45"/>
    <w:p w:rsidR="001941F3" w:rsidRDefault="001941F3" w:rsidP="001941F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941F3" w:rsidRDefault="001941F3" w:rsidP="001941F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941F3" w:rsidRDefault="001941F3">
      <w:bookmarkStart w:id="0" w:name="_GoBack"/>
      <w:bookmarkEnd w:id="0"/>
    </w:p>
    <w:sectPr w:rsidR="001941F3" w:rsidSect="0041577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4CB" w:rsidRDefault="006E14CB" w:rsidP="00415776">
      <w:pPr>
        <w:spacing w:after="0" w:line="240" w:lineRule="auto"/>
      </w:pPr>
      <w:r>
        <w:separator/>
      </w:r>
    </w:p>
  </w:endnote>
  <w:endnote w:type="continuationSeparator" w:id="0">
    <w:p w:rsidR="006E14CB" w:rsidRDefault="006E14CB" w:rsidP="0041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754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5776" w:rsidRDefault="004157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5776" w:rsidRDefault="004157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4CB" w:rsidRDefault="006E14CB" w:rsidP="00415776">
      <w:pPr>
        <w:spacing w:after="0" w:line="240" w:lineRule="auto"/>
      </w:pPr>
      <w:r>
        <w:separator/>
      </w:r>
    </w:p>
  </w:footnote>
  <w:footnote w:type="continuationSeparator" w:id="0">
    <w:p w:rsidR="006E14CB" w:rsidRDefault="006E14CB" w:rsidP="004157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1F3"/>
    <w:rsid w:val="001941F3"/>
    <w:rsid w:val="00415776"/>
    <w:rsid w:val="00501535"/>
    <w:rsid w:val="006E14CB"/>
    <w:rsid w:val="00C22050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FB12"/>
  <w15:chartTrackingRefBased/>
  <w15:docId w15:val="{E5368D1C-0E98-4A69-80B1-6B5B3F84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1F3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57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77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157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77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2023-03-14T08:47:00Z</dcterms:created>
  <dcterms:modified xsi:type="dcterms:W3CDTF">2023-03-20T08:59:00Z</dcterms:modified>
</cp:coreProperties>
</file>